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85D49" w14:textId="15805A78" w:rsidR="00A9390A" w:rsidRPr="00A9390A" w:rsidRDefault="00F20574" w:rsidP="00A9390A">
      <w:pPr>
        <w:spacing w:line="360" w:lineRule="auto"/>
        <w:jc w:val="both"/>
        <w:rPr>
          <w:rFonts w:ascii="Arial" w:hAnsi="Arial" w:cs="Arial"/>
          <w:b/>
          <w:bCs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026CDF" w14:textId="77777777" w:rsidR="00A9390A" w:rsidRPr="00A9390A" w:rsidRDefault="00A9390A" w:rsidP="00A9390A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A9390A">
                                  <w:rPr>
                                    <w:rFonts w:ascii="Arial" w:hAnsi="Arial" w:cs="Arial"/>
                                  </w:rPr>
                                  <w:t>Curso de introducción a la informática forense.</w:t>
                                </w:r>
                              </w:p>
                              <w:p w14:paraId="0E79190B" w14:textId="2F99814E" w:rsidR="00F8075E" w:rsidRPr="006756EF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F026CDF" w14:textId="77777777" w:rsidR="00A9390A" w:rsidRPr="00A9390A" w:rsidRDefault="00A9390A" w:rsidP="00A9390A">
                          <w:pPr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A9390A">
                            <w:rPr>
                              <w:rFonts w:ascii="Arial" w:hAnsi="Arial" w:cs="Arial"/>
                            </w:rPr>
                            <w:t>Curso de introducción a la informática forense.</w:t>
                          </w:r>
                        </w:p>
                        <w:p w14:paraId="0E79190B" w14:textId="2F99814E" w:rsidR="00F8075E" w:rsidRPr="006756EF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A9390A" w:rsidRPr="00A9390A">
        <w:rPr>
          <w:rFonts w:ascii="Arial" w:hAnsi="Arial" w:cs="Arial"/>
          <w:b/>
          <w:bCs/>
        </w:rPr>
        <w:t xml:space="preserve"> </w:t>
      </w:r>
      <w:r w:rsidR="00A9390A" w:rsidRPr="00A9390A">
        <w:rPr>
          <w:rFonts w:ascii="Arial" w:hAnsi="Arial" w:cs="Arial"/>
          <w:b/>
          <w:bCs/>
          <w:sz w:val="34"/>
          <w:szCs w:val="34"/>
        </w:rPr>
        <w:t>Subsecretaria Planificación e Inteligencia Criminal.</w:t>
      </w:r>
    </w:p>
    <w:p w14:paraId="773F0A74" w14:textId="566D95AE" w:rsidR="00490AC2" w:rsidRPr="00A9390A" w:rsidRDefault="00490AC2" w:rsidP="00A939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</w:p>
    <w:p w14:paraId="7B04A00C" w14:textId="77777777" w:rsidR="00441B71" w:rsidRDefault="00441B71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D059A7E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A5A9AAF" w14:textId="77100DFA" w:rsidR="006756EF" w:rsidRDefault="00A9390A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9390A">
        <w:rPr>
          <w:rFonts w:ascii="Arial" w:hAnsi="Arial" w:cs="Arial"/>
          <w:b w:val="0"/>
          <w:bCs w:val="0"/>
          <w:sz w:val="22"/>
          <w:szCs w:val="22"/>
        </w:rPr>
        <w:t>Argentina enfrenta un desafío delictivo creciente en el ámbito digital debido al alto uso de dispositivos electrónicos. Ante el aumento de ciberdelitos como estafas, phishing y otros, se vuelve crucial para las fuerzas de seguridad y la justicia dominar la informática forense. Este curso busca capacitar al personal policial y judicial en la búsqueda de evidencia digital para agilizar investigaciones, promover el tratamiento adecuado de la evidencia digital y familiarizarlos con el derecho procesal aplicable, ofreciendo herramientas para abordar la complejidad de los delitos en la era digital.</w:t>
      </w:r>
    </w:p>
    <w:p w14:paraId="6E094231" w14:textId="77777777" w:rsidR="00A9390A" w:rsidRPr="008C4252" w:rsidRDefault="00A9390A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3AE69608" w14:textId="067732D9" w:rsidR="00A65761" w:rsidRDefault="00A9390A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  <w:r w:rsidRPr="00BD645E">
        <w:rPr>
          <w:rFonts w:ascii="Arial" w:hAnsi="Arial" w:cs="Arial"/>
        </w:rPr>
        <w:t>Personal policial de las Policías de la provincia de Buenos Aires de las siguientes áreas: Superintendencia de Seguridad (PDS), Superintendencia de Investigaciones en Función Judicial (DDI), Superintendencia de Investigaciones del Tráfico de Drogas Ilícitas y Crimen Organizado (DDA) y Comando de Patrulla Rural (CPR).</w:t>
      </w:r>
      <w:r>
        <w:rPr>
          <w:rFonts w:ascii="Arial" w:hAnsi="Arial" w:cs="Arial"/>
        </w:rPr>
        <w:t xml:space="preserve"> Como también </w:t>
      </w:r>
      <w:r w:rsidRPr="00BD645E">
        <w:rPr>
          <w:rFonts w:ascii="Arial" w:hAnsi="Arial" w:cs="Arial"/>
        </w:rPr>
        <w:t>Personal del Ministerio Público de la provincia de Buenos Aires (MPBA): fiscales, secretarios, auxiliares, letrados, instructores judiciales, oficiales administrativos y peritos.</w:t>
      </w:r>
    </w:p>
    <w:p w14:paraId="1AA6FF46" w14:textId="77777777" w:rsidR="00A9390A" w:rsidRPr="00A9390A" w:rsidRDefault="00A9390A" w:rsidP="00A9390A">
      <w:pPr>
        <w:tabs>
          <w:tab w:val="left" w:pos="7"/>
          <w:tab w:val="left" w:pos="426"/>
        </w:tabs>
        <w:suppressAutoHyphens/>
        <w:spacing w:line="360" w:lineRule="auto"/>
        <w:jc w:val="both"/>
        <w:rPr>
          <w:rFonts w:ascii="Arial" w:hAnsi="Arial" w:cs="Arial"/>
        </w:rPr>
      </w:pPr>
    </w:p>
    <w:p w14:paraId="455F733B" w14:textId="2A99B641" w:rsidR="009C0671" w:rsidRPr="00A9390A" w:rsidRDefault="00000000" w:rsidP="00CA0137">
      <w:pPr>
        <w:spacing w:line="360" w:lineRule="auto"/>
        <w:jc w:val="both"/>
        <w:rPr>
          <w:rFonts w:ascii="Arial" w:hAnsi="Arial" w:cs="Arial"/>
          <w:b/>
        </w:rPr>
      </w:pPr>
      <w:r w:rsidRPr="008C4252">
        <w:rPr>
          <w:rFonts w:ascii="Arial" w:hAnsi="Arial" w:cs="Arial"/>
          <w:b/>
        </w:rPr>
        <w:t>Modalidad</w:t>
      </w:r>
      <w:r w:rsidRPr="00A9390A">
        <w:rPr>
          <w:rFonts w:ascii="Arial" w:hAnsi="Arial" w:cs="Arial"/>
          <w:bCs/>
        </w:rPr>
        <w:t xml:space="preserve">: </w:t>
      </w:r>
      <w:proofErr w:type="spellStart"/>
      <w:r w:rsidR="00A9390A" w:rsidRPr="00A9390A">
        <w:rPr>
          <w:rFonts w:ascii="Arial" w:hAnsi="Arial" w:cs="Arial"/>
          <w:bCs/>
        </w:rPr>
        <w:t>semi-</w:t>
      </w:r>
      <w:r w:rsidR="006756EF" w:rsidRPr="00A9390A">
        <w:rPr>
          <w:rFonts w:ascii="Arial" w:hAnsi="Arial" w:cs="Arial"/>
          <w:bCs/>
        </w:rPr>
        <w:t>presencial</w:t>
      </w:r>
      <w:proofErr w:type="spellEnd"/>
      <w:r w:rsidR="006756EF" w:rsidRPr="00A9390A">
        <w:rPr>
          <w:rFonts w:ascii="Arial" w:hAnsi="Arial" w:cs="Arial"/>
          <w:bCs/>
        </w:rPr>
        <w:t>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1778BA84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6756EF">
        <w:rPr>
          <w:rFonts w:ascii="Arial" w:hAnsi="Arial" w:cs="Arial"/>
          <w:bCs/>
        </w:rPr>
        <w:t>1</w:t>
      </w:r>
      <w:r w:rsidR="00A9390A">
        <w:rPr>
          <w:rFonts w:ascii="Arial" w:hAnsi="Arial" w:cs="Arial"/>
          <w:bCs/>
        </w:rPr>
        <w:t>20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3789DBD3" w14:textId="3728B749" w:rsidR="00A9390A" w:rsidRPr="00BD645E" w:rsidRDefault="00000000" w:rsidP="00A9390A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>Ediciones</w:t>
      </w:r>
      <w:r w:rsidR="008A7CB9">
        <w:rPr>
          <w:rFonts w:ascii="Arial" w:hAnsi="Arial" w:cs="Arial"/>
        </w:rPr>
        <w:t>:</w:t>
      </w:r>
      <w:r w:rsidR="00A65761">
        <w:rPr>
          <w:rFonts w:ascii="Arial" w:hAnsi="Arial" w:cs="Arial"/>
        </w:rPr>
        <w:t xml:space="preserve"> </w:t>
      </w:r>
      <w:r w:rsidR="00A9390A" w:rsidRPr="00A9390A">
        <w:rPr>
          <w:rFonts w:ascii="Arial" w:hAnsi="Arial" w:cs="Arial"/>
        </w:rPr>
        <w:t>2</w:t>
      </w:r>
      <w:r w:rsidR="00A65761" w:rsidRPr="00A9390A">
        <w:rPr>
          <w:rFonts w:ascii="Arial" w:hAnsi="Arial" w:cs="Arial"/>
        </w:rPr>
        <w:t xml:space="preserve"> edici</w:t>
      </w:r>
      <w:r w:rsidR="006A5C1D" w:rsidRPr="00A9390A">
        <w:rPr>
          <w:rFonts w:ascii="Arial" w:hAnsi="Arial" w:cs="Arial"/>
        </w:rPr>
        <w:t>o</w:t>
      </w:r>
      <w:r w:rsidR="00A65761" w:rsidRPr="00A9390A">
        <w:rPr>
          <w:rFonts w:ascii="Arial" w:hAnsi="Arial" w:cs="Arial"/>
        </w:rPr>
        <w:t>n</w:t>
      </w:r>
      <w:r w:rsidR="006A5C1D" w:rsidRPr="00A9390A">
        <w:rPr>
          <w:rFonts w:ascii="Arial" w:hAnsi="Arial" w:cs="Arial"/>
        </w:rPr>
        <w:t>es</w:t>
      </w:r>
      <w:r w:rsidR="00A65761" w:rsidRPr="00A65761">
        <w:rPr>
          <w:rFonts w:ascii="Arial" w:hAnsi="Arial" w:cs="Arial"/>
          <w:b/>
          <w:bCs/>
        </w:rPr>
        <w:t xml:space="preserve">. </w:t>
      </w:r>
      <w:r w:rsidR="00A9390A" w:rsidRPr="00BD645E">
        <w:rPr>
          <w:rFonts w:ascii="Arial" w:hAnsi="Arial" w:cs="Arial"/>
        </w:rPr>
        <w:t xml:space="preserve"> edición: mayo a agosto.</w:t>
      </w:r>
    </w:p>
    <w:p w14:paraId="0CA49959" w14:textId="4675F259" w:rsidR="00F8075E" w:rsidRPr="00A9390A" w:rsidRDefault="00A9390A" w:rsidP="00A9390A">
      <w:pPr>
        <w:tabs>
          <w:tab w:val="left" w:pos="0"/>
          <w:tab w:val="left" w:pos="284"/>
          <w:tab w:val="left" w:pos="426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Pr="00BD645E">
        <w:rPr>
          <w:rFonts w:ascii="Arial" w:hAnsi="Arial" w:cs="Arial"/>
        </w:rPr>
        <w:t xml:space="preserve"> edición: septiembre a diciembre.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C1A6626" w14:textId="50C860D9" w:rsidR="006756EF" w:rsidRPr="00D60913" w:rsidRDefault="00000000" w:rsidP="006756E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>:</w:t>
      </w:r>
      <w:r w:rsidR="006756EF" w:rsidRPr="00D60913">
        <w:rPr>
          <w:rFonts w:ascii="Arial" w:hAnsi="Arial" w:cs="Arial"/>
          <w:color w:val="000000"/>
          <w:sz w:val="22"/>
          <w:szCs w:val="22"/>
        </w:rPr>
        <w:t xml:space="preserve"> La fecha tentativa de inicio </w:t>
      </w:r>
      <w:r w:rsidR="00A9390A">
        <w:rPr>
          <w:rFonts w:ascii="Arial" w:hAnsi="Arial" w:cs="Arial"/>
          <w:color w:val="000000"/>
          <w:sz w:val="22"/>
          <w:szCs w:val="22"/>
        </w:rPr>
        <w:t>mayo y septiembre.</w:t>
      </w:r>
    </w:p>
    <w:p w14:paraId="1C538536" w14:textId="77777777" w:rsidR="003960FE" w:rsidRPr="00C46A62" w:rsidRDefault="003960FE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599735F9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A9390A">
        <w:rPr>
          <w:rFonts w:ascii="Arial" w:hAnsi="Arial" w:cs="Arial"/>
          <w:b/>
        </w:rPr>
        <w:t xml:space="preserve"> </w:t>
      </w:r>
      <w:r w:rsidR="00A9390A" w:rsidRPr="00A9390A">
        <w:rPr>
          <w:rFonts w:ascii="Arial" w:hAnsi="Arial" w:cs="Arial"/>
          <w:bCs/>
        </w:rPr>
        <w:t>50</w:t>
      </w:r>
      <w:r w:rsidR="00441B71" w:rsidRPr="00A9390A">
        <w:rPr>
          <w:rFonts w:ascii="Arial" w:eastAsia="Arial" w:hAnsi="Arial" w:cs="Arial"/>
          <w:bCs/>
          <w:color w:val="000000"/>
        </w:rPr>
        <w:t xml:space="preserve"> </w:t>
      </w:r>
      <w:r w:rsidR="00A9390A" w:rsidRPr="00A9390A">
        <w:rPr>
          <w:rFonts w:ascii="Arial" w:eastAsia="Arial" w:hAnsi="Arial" w:cs="Arial"/>
          <w:bCs/>
          <w:color w:val="000000"/>
        </w:rPr>
        <w:t>cursantes</w:t>
      </w:r>
      <w:r w:rsidR="00A9390A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54639569" w14:textId="77777777" w:rsidR="00B42BB2" w:rsidRPr="00B42BB2" w:rsidRDefault="00B42BB2" w:rsidP="00B42BB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line="360" w:lineRule="auto"/>
        <w:ind w:left="357" w:hanging="357"/>
        <w:jc w:val="both"/>
        <w:rPr>
          <w:rFonts w:ascii="Arial" w:hAnsi="Arial" w:cs="Arial"/>
        </w:rPr>
      </w:pPr>
      <w:r w:rsidRPr="00B42BB2">
        <w:rPr>
          <w:rFonts w:ascii="Arial" w:hAnsi="Arial" w:cs="Arial"/>
        </w:rPr>
        <w:t xml:space="preserve">Teléfono: 2314 61-0622. </w:t>
      </w:r>
    </w:p>
    <w:p w14:paraId="13B6EAB4" w14:textId="42C9D7AB" w:rsidR="00B42BB2" w:rsidRPr="00B42BB2" w:rsidRDefault="00B42BB2" w:rsidP="00B42BB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line="360" w:lineRule="auto"/>
        <w:ind w:left="357" w:hanging="357"/>
        <w:jc w:val="both"/>
        <w:rPr>
          <w:rFonts w:ascii="Arial" w:hAnsi="Arial" w:cs="Arial"/>
        </w:rPr>
      </w:pPr>
      <w:r w:rsidRPr="00B42BB2">
        <w:rPr>
          <w:rFonts w:ascii="Arial" w:hAnsi="Arial" w:cs="Arial"/>
        </w:rPr>
        <w:lastRenderedPageBreak/>
        <w:t xml:space="preserve">Correo electrónico: </w:t>
      </w:r>
      <w:hyperlink r:id="rId9">
        <w:r w:rsidRPr="00B42BB2">
          <w:rPr>
            <w:rFonts w:ascii="Arial" w:hAnsi="Arial" w:cs="Arial"/>
            <w:color w:val="000000"/>
          </w:rPr>
          <w:t>dirinvestcrim@mseg.gba.gov.ar</w:t>
        </w:r>
      </w:hyperlink>
      <w:r w:rsidRPr="00B42BB2">
        <w:rPr>
          <w:rFonts w:ascii="Arial" w:hAnsi="Arial" w:cs="Arial"/>
        </w:rPr>
        <w:t>.</w:t>
      </w:r>
    </w:p>
    <w:p w14:paraId="4DD1F379" w14:textId="778A67A4" w:rsidR="00AC55BB" w:rsidRPr="006756EF" w:rsidRDefault="00AC55BB" w:rsidP="00B42BB2">
      <w:pPr>
        <w:pStyle w:val="Ttulo1"/>
        <w:spacing w:line="360" w:lineRule="auto"/>
        <w:ind w:left="357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sectPr w:rsidR="00AC55BB" w:rsidRPr="006756EF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37603" w14:textId="77777777" w:rsidR="00682F42" w:rsidRDefault="00682F42" w:rsidP="00C71223">
      <w:r>
        <w:separator/>
      </w:r>
    </w:p>
  </w:endnote>
  <w:endnote w:type="continuationSeparator" w:id="0">
    <w:p w14:paraId="6D66A750" w14:textId="77777777" w:rsidR="00682F42" w:rsidRDefault="00682F42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766A446B-EAC6-45D7-9F84-307C27EBFC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046D7D4-DECD-42A7-99E8-439537E54E6A}"/>
    <w:embedBold r:id="rId3" w:fontKey="{78EA063F-6FB7-421B-ADF9-4372DFF7CD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41B53AC-E5AE-4EDB-A065-34863CD213C3}"/>
    <w:embedItalic r:id="rId5" w:fontKey="{5CDDBA5D-3CB8-4230-9831-71B503B29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0FC6D2-8962-4E6E-A330-557770E53E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09364" w14:textId="77777777" w:rsidR="00682F42" w:rsidRDefault="00682F42" w:rsidP="00C71223">
      <w:r>
        <w:separator/>
      </w:r>
    </w:p>
  </w:footnote>
  <w:footnote w:type="continuationSeparator" w:id="0">
    <w:p w14:paraId="2060E057" w14:textId="77777777" w:rsidR="00682F42" w:rsidRDefault="00682F42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A1F"/>
    <w:multiLevelType w:val="hybridMultilevel"/>
    <w:tmpl w:val="E188A0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26665E35"/>
    <w:multiLevelType w:val="hybridMultilevel"/>
    <w:tmpl w:val="E15E51AE"/>
    <w:lvl w:ilvl="0" w:tplc="2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4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8" w15:restartNumberingAfterBreak="0">
    <w:nsid w:val="651068ED"/>
    <w:multiLevelType w:val="multilevel"/>
    <w:tmpl w:val="484860EE"/>
    <w:lvl w:ilvl="0">
      <w:start w:val="1"/>
      <w:numFmt w:val="decimal"/>
      <w:lvlText w:val="%1."/>
      <w:lvlJc w:val="left"/>
      <w:pPr>
        <w:ind w:left="786" w:hanging="360"/>
      </w:pPr>
      <w:rPr>
        <w:b/>
        <w:u w:val="none"/>
      </w:rPr>
    </w:lvl>
    <w:lvl w:ilvl="1">
      <w:numFmt w:val="bullet"/>
      <w:lvlText w:val="-"/>
      <w:lvlJc w:val="left"/>
      <w:pPr>
        <w:ind w:left="1625" w:hanging="135"/>
      </w:pPr>
      <w:rPr>
        <w:rFonts w:ascii="Arial" w:eastAsia="Arial" w:hAnsi="Arial" w:cs="Arial"/>
        <w:sz w:val="22"/>
        <w:szCs w:val="22"/>
      </w:rPr>
    </w:lvl>
    <w:lvl w:ilvl="2">
      <w:numFmt w:val="bullet"/>
      <w:lvlText w:val="⮚"/>
      <w:lvlJc w:val="left"/>
      <w:pPr>
        <w:ind w:left="1926" w:hanging="361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●"/>
      <w:lvlJc w:val="left"/>
      <w:pPr>
        <w:ind w:left="1921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253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86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19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52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585" w:hanging="361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3"/>
  </w:num>
  <w:num w:numId="2" w16cid:durableId="1999307462">
    <w:abstractNumId w:val="5"/>
  </w:num>
  <w:num w:numId="3" w16cid:durableId="1530945803">
    <w:abstractNumId w:val="4"/>
  </w:num>
  <w:num w:numId="4" w16cid:durableId="1395349130">
    <w:abstractNumId w:val="6"/>
  </w:num>
  <w:num w:numId="5" w16cid:durableId="618754948">
    <w:abstractNumId w:val="7"/>
  </w:num>
  <w:num w:numId="6" w16cid:durableId="610281357">
    <w:abstractNumId w:val="1"/>
  </w:num>
  <w:num w:numId="7" w16cid:durableId="1729841943">
    <w:abstractNumId w:val="9"/>
  </w:num>
  <w:num w:numId="8" w16cid:durableId="2126385740">
    <w:abstractNumId w:val="2"/>
  </w:num>
  <w:num w:numId="9" w16cid:durableId="260650800">
    <w:abstractNumId w:val="8"/>
  </w:num>
  <w:num w:numId="10" w16cid:durableId="1440490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41B71"/>
    <w:rsid w:val="00464577"/>
    <w:rsid w:val="00475650"/>
    <w:rsid w:val="0049008A"/>
    <w:rsid w:val="00490AC2"/>
    <w:rsid w:val="005125AF"/>
    <w:rsid w:val="005769BF"/>
    <w:rsid w:val="005D47BE"/>
    <w:rsid w:val="005D5E7F"/>
    <w:rsid w:val="005E0176"/>
    <w:rsid w:val="00625C1D"/>
    <w:rsid w:val="006756EF"/>
    <w:rsid w:val="00682F42"/>
    <w:rsid w:val="006A5C1D"/>
    <w:rsid w:val="006F2B16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65761"/>
    <w:rsid w:val="00A811A4"/>
    <w:rsid w:val="00A9390A"/>
    <w:rsid w:val="00AC5170"/>
    <w:rsid w:val="00AC55BB"/>
    <w:rsid w:val="00B42BB2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DE76B4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57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dirinvestcrim@mseg.gba.gov.a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3</cp:revision>
  <dcterms:created xsi:type="dcterms:W3CDTF">2025-05-05T17:58:00Z</dcterms:created>
  <dcterms:modified xsi:type="dcterms:W3CDTF">2025-05-05T17:59:00Z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